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CA" w:rsidRDefault="00AD7973">
      <w:pPr>
        <w:pStyle w:val="a4"/>
        <w:widowControl/>
        <w:adjustRightInd w:val="0"/>
        <w:snapToGrid w:val="0"/>
        <w:spacing w:beforeAutospacing="0" w:afterAutospacing="0" w:line="300" w:lineRule="auto"/>
        <w:jc w:val="center"/>
        <w:rPr>
          <w:rStyle w:val="a5"/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</w:pPr>
      <w:r>
        <w:rPr>
          <w:rStyle w:val="a5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资源环境学院</w:t>
      </w:r>
      <w:r>
        <w:rPr>
          <w:rStyle w:val="a5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关于</w:t>
      </w:r>
      <w:r>
        <w:rPr>
          <w:rStyle w:val="a5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选聘兼职辅导员的通知</w:t>
      </w:r>
    </w:p>
    <w:p w:rsidR="006C63CA" w:rsidRDefault="006C63C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C63CA" w:rsidRDefault="00AD797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根据《河南理工大学兼职辅导员遴选与管理办法（试行）》，结合实际，我院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决定组织开展兼职辅导员选聘工作。现将有关事宜通知如下：</w:t>
      </w:r>
    </w:p>
    <w:p w:rsidR="006C63CA" w:rsidRDefault="00AD7973">
      <w:pPr>
        <w:adjustRightInd w:val="0"/>
        <w:snapToGrid w:val="0"/>
        <w:spacing w:line="348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一、选聘范围及人数</w:t>
      </w:r>
    </w:p>
    <w:p w:rsidR="006C63CA" w:rsidRDefault="00AD7973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选聘范围：学校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专任教师、管理干部、在读研究生和优秀本科生。</w:t>
      </w:r>
    </w:p>
    <w:p w:rsidR="006C63CA" w:rsidRDefault="00AD7973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选聘名额：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名。</w:t>
      </w:r>
    </w:p>
    <w:p w:rsidR="006C63CA" w:rsidRDefault="00AD7973">
      <w:pPr>
        <w:adjustRightInd w:val="0"/>
        <w:snapToGrid w:val="0"/>
        <w:spacing w:line="348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二、岗位职责</w:t>
      </w:r>
    </w:p>
    <w:p w:rsidR="006C63CA" w:rsidRDefault="00AD7973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以习近平新时代中国特色社会主义思想为指导，认真贯彻习近平总书记关于教育工作的重要论述和全国、全省教育大会精神，紧紧围绕立德树人根本任务，做好学生思想理论教育和价值引领、党团和班级建设、班风学风校风建设、学生日常事务管理、宿舍管理、课外文体活动等工作。</w:t>
      </w:r>
    </w:p>
    <w:p w:rsidR="006C63CA" w:rsidRDefault="00AD7973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兼职辅导员原则上应按照每人管理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2-4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个自然班的标准配备。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兼职辅导员所带班级不再设班主任。</w:t>
      </w:r>
      <w:r>
        <w:rPr>
          <w:rFonts w:ascii="仿宋_GB2312" w:eastAsia="仿宋_GB2312" w:hAnsi="仿宋_GB2312" w:cs="仿宋_GB2312" w:hint="eastAsia"/>
          <w:sz w:val="32"/>
          <w:szCs w:val="32"/>
        </w:rPr>
        <w:t>兼职辅导员从事辅导员工作实行聘期制，一个聘期为一学年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。专任教师、管理干部做</w:t>
      </w:r>
      <w:r>
        <w:rPr>
          <w:rFonts w:ascii="仿宋_GB2312" w:eastAsia="仿宋_GB2312" w:hAnsi="仿宋_GB2312" w:cs="仿宋_GB2312" w:hint="eastAsia"/>
          <w:sz w:val="32"/>
          <w:szCs w:val="32"/>
        </w:rPr>
        <w:t>兼职辅导员一般应带满一届学生。</w:t>
      </w:r>
    </w:p>
    <w:p w:rsidR="006C63CA" w:rsidRDefault="00AD7973">
      <w:pPr>
        <w:adjustRightInd w:val="0"/>
        <w:snapToGrid w:val="0"/>
        <w:spacing w:line="348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三、选聘条件</w:t>
      </w:r>
    </w:p>
    <w:p w:rsidR="006C63CA" w:rsidRDefault="00AD797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bCs/>
          <w:spacing w:val="8"/>
          <w:sz w:val="32"/>
          <w:szCs w:val="32"/>
          <w:shd w:val="clear" w:color="auto" w:fill="FFFFFF"/>
        </w:rPr>
        <w:t>中共党员（含预备党员），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具有较强的政治素质和坚定的理想信念，坚决贯彻执行党的基本路线和各项方针政策，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有较强的政治敏感性和政治辨别力，能够不断增强“四个意识”，坚定“四个自信”，做到“两个维护”。</w:t>
      </w:r>
    </w:p>
    <w:p w:rsidR="006C63CA" w:rsidRDefault="00AD7973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bCs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bCs/>
          <w:spacing w:val="8"/>
          <w:sz w:val="32"/>
          <w:szCs w:val="32"/>
          <w:shd w:val="clear" w:color="auto" w:fill="FFFFFF"/>
        </w:rPr>
        <w:t>热爱大学生思想政治教育事业，品德优良，身心健康，甘于奉献，具有强烈的责任感，熟悉学生教育管理服务工作。</w:t>
      </w:r>
    </w:p>
    <w:p w:rsidR="006C63CA" w:rsidRDefault="00AD797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bCs/>
          <w:spacing w:val="8"/>
          <w:sz w:val="32"/>
          <w:szCs w:val="32"/>
          <w:shd w:val="clear" w:color="auto" w:fill="FFFFFF"/>
        </w:rPr>
        <w:t>具备较强的组织管理、语言文字表达、团结协作和调查研究能力，能够处理好专业学习和学生工作之间的关系。</w:t>
      </w:r>
    </w:p>
    <w:p w:rsidR="006C63CA" w:rsidRDefault="00AD797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bCs/>
          <w:spacing w:val="8"/>
          <w:sz w:val="32"/>
          <w:szCs w:val="32"/>
          <w:shd w:val="clear" w:color="auto" w:fill="FFFFFF"/>
        </w:rPr>
        <w:t>具有较强的纪律观念和规矩意识，遵纪守法，为人正直，作风正派，廉洁自律，无违纪违法行为，师生认可度高。</w:t>
      </w:r>
    </w:p>
    <w:p w:rsidR="006C63CA" w:rsidRDefault="00AD7973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（五）学生兼职辅导员须为普通全日制在校生，无不及格现象，在班级、党支部、校级学生组织或社团等</w:t>
      </w:r>
      <w:r>
        <w:rPr>
          <w:rFonts w:ascii="仿宋_GB2312" w:eastAsia="仿宋_GB2312" w:hAnsi="仿宋_GB2312" w:cs="仿宋_GB2312" w:hint="eastAsia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任职经历者优先遴选。</w:t>
      </w:r>
    </w:p>
    <w:p w:rsidR="006C63CA" w:rsidRDefault="00AD7973" w:rsidP="001333D9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348" w:lineRule="auto"/>
        <w:ind w:firstLineChars="200" w:firstLine="674"/>
        <w:jc w:val="both"/>
        <w:rPr>
          <w:rFonts w:ascii="仿宋_GB2312" w:eastAsia="黑体" w:hAnsi="仿宋_GB2312" w:cs="仿宋_GB2312"/>
          <w:bCs/>
          <w:spacing w:val="8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黑体" w:cs="黑体" w:hint="eastAsia"/>
          <w:spacing w:val="8"/>
          <w:sz w:val="32"/>
          <w:szCs w:val="32"/>
          <w:shd w:val="clear" w:color="auto" w:fill="FFFFFF"/>
        </w:rPr>
        <w:t>四、选聘流程</w:t>
      </w:r>
    </w:p>
    <w:p w:rsidR="006C63CA" w:rsidRDefault="00AD7973" w:rsidP="001333D9">
      <w:pPr>
        <w:pStyle w:val="a4"/>
        <w:widowControl/>
        <w:adjustRightInd w:val="0"/>
        <w:snapToGrid w:val="0"/>
        <w:spacing w:beforeAutospacing="0" w:afterAutospacing="0" w:line="348" w:lineRule="auto"/>
        <w:ind w:firstLineChars="200" w:firstLine="674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a5"/>
          <w:rFonts w:ascii="楷体" w:eastAsia="楷体" w:hAnsi="楷体" w:cs="楷体" w:hint="eastAsia"/>
          <w:spacing w:val="8"/>
          <w:sz w:val="32"/>
          <w:szCs w:val="32"/>
          <w:shd w:val="clear" w:color="auto" w:fill="FFFFFF"/>
        </w:rPr>
        <w:t>1.</w:t>
      </w:r>
      <w:r>
        <w:rPr>
          <w:rStyle w:val="a5"/>
          <w:rFonts w:ascii="楷体" w:eastAsia="楷体" w:hAnsi="楷体" w:cs="楷体" w:hint="eastAsia"/>
          <w:spacing w:val="8"/>
          <w:sz w:val="32"/>
          <w:szCs w:val="32"/>
          <w:shd w:val="clear" w:color="auto" w:fill="FFFFFF"/>
        </w:rPr>
        <w:t>组织报名。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有意愿且符合报名条件的师生填写《河南理工大学兼职辅导员选聘报名表》（见附件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），并于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前</w:t>
      </w:r>
      <w:r w:rsidR="001333D9">
        <w:rPr>
          <w:rFonts w:ascii="仿宋_GB2312" w:eastAsia="仿宋_GB2312" w:hAnsi="仿宋_GB2312" w:cs="仿宋_GB2312" w:hint="eastAsia"/>
          <w:bCs/>
          <w:sz w:val="32"/>
          <w:szCs w:val="32"/>
        </w:rPr>
        <w:t>将报名表发到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资环学院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学工办</w:t>
      </w:r>
      <w:r w:rsidR="001333D9">
        <w:rPr>
          <w:rFonts w:ascii="仿宋_GB2312" w:eastAsia="仿宋_GB2312" w:hAnsi="仿宋_GB2312" w:cs="仿宋_GB2312" w:hint="eastAsia"/>
          <w:bCs/>
          <w:sz w:val="32"/>
          <w:szCs w:val="32"/>
        </w:rPr>
        <w:t>邮箱</w:t>
      </w:r>
      <w:proofErr w:type="gramEnd"/>
      <w:r w:rsidR="001333D9">
        <w:rPr>
          <w:rFonts w:ascii="仿宋_GB2312" w:eastAsia="仿宋_GB2312" w:hAnsi="仿宋_GB2312" w:cs="仿宋_GB2312" w:hint="eastAsia"/>
          <w:bCs/>
          <w:sz w:val="32"/>
          <w:szCs w:val="32"/>
        </w:rPr>
        <w:t>：zhxgb@hpu.edu.cn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6C63CA" w:rsidRDefault="00AD7973" w:rsidP="001333D9">
      <w:pPr>
        <w:pStyle w:val="a4"/>
        <w:widowControl/>
        <w:adjustRightInd w:val="0"/>
        <w:snapToGrid w:val="0"/>
        <w:spacing w:beforeAutospacing="0" w:afterAutospacing="0" w:line="348" w:lineRule="auto"/>
        <w:ind w:firstLineChars="200" w:firstLine="674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a5"/>
          <w:rFonts w:ascii="楷体" w:eastAsia="楷体" w:hAnsi="楷体" w:cs="楷体" w:hint="eastAsia"/>
          <w:spacing w:val="8"/>
          <w:sz w:val="32"/>
          <w:szCs w:val="32"/>
          <w:shd w:val="clear" w:color="auto" w:fill="FFFFFF"/>
        </w:rPr>
        <w:t>2.</w:t>
      </w:r>
      <w:r>
        <w:rPr>
          <w:rStyle w:val="a5"/>
          <w:rFonts w:ascii="楷体" w:eastAsia="楷体" w:hAnsi="楷体" w:cs="楷体" w:hint="eastAsia"/>
          <w:spacing w:val="8"/>
          <w:sz w:val="32"/>
          <w:szCs w:val="32"/>
          <w:shd w:val="clear" w:color="auto" w:fill="FFFFFF"/>
        </w:rPr>
        <w:t>资格审查。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根据选聘条件和要求，对应聘人员进行资格审查，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确定进入面试环节人员名单。</w:t>
      </w:r>
    </w:p>
    <w:p w:rsidR="006C63CA" w:rsidRDefault="00AD7973" w:rsidP="001333D9">
      <w:pPr>
        <w:pStyle w:val="a4"/>
        <w:widowControl/>
        <w:adjustRightInd w:val="0"/>
        <w:snapToGrid w:val="0"/>
        <w:spacing w:beforeAutospacing="0" w:afterAutospacing="0" w:line="348" w:lineRule="auto"/>
        <w:ind w:firstLineChars="200" w:firstLine="674"/>
        <w:jc w:val="both"/>
        <w:rPr>
          <w:rStyle w:val="a5"/>
          <w:rFonts w:ascii="楷体" w:eastAsia="楷体" w:hAnsi="楷体" w:cs="楷体"/>
          <w:spacing w:val="8"/>
          <w:sz w:val="32"/>
          <w:szCs w:val="32"/>
          <w:shd w:val="clear" w:color="auto" w:fill="FFFFFF"/>
        </w:rPr>
      </w:pPr>
      <w:r>
        <w:rPr>
          <w:rStyle w:val="a5"/>
          <w:rFonts w:ascii="楷体" w:eastAsia="楷体" w:hAnsi="楷体" w:cs="楷体" w:hint="eastAsia"/>
          <w:spacing w:val="8"/>
          <w:sz w:val="32"/>
          <w:szCs w:val="32"/>
          <w:shd w:val="clear" w:color="auto" w:fill="FFFFFF"/>
        </w:rPr>
        <w:t>3.</w:t>
      </w:r>
      <w:r>
        <w:rPr>
          <w:rStyle w:val="a5"/>
          <w:rFonts w:ascii="楷体" w:eastAsia="楷体" w:hAnsi="楷体" w:cs="楷体" w:hint="eastAsia"/>
          <w:spacing w:val="8"/>
          <w:sz w:val="32"/>
          <w:szCs w:val="32"/>
          <w:shd w:val="clear" w:color="auto" w:fill="FFFFFF"/>
        </w:rPr>
        <w:t>公开选拔。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学院成立选聘工作小组，进行面试（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可线上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）选拔，面试结束后对拟录用的兼职辅导员进行公示。</w:t>
      </w:r>
    </w:p>
    <w:p w:rsidR="006C63CA" w:rsidRDefault="00AD7973">
      <w:pPr>
        <w:pStyle w:val="a4"/>
        <w:widowControl/>
        <w:adjustRightInd w:val="0"/>
        <w:snapToGrid w:val="0"/>
        <w:spacing w:beforeAutospacing="0" w:afterAutospacing="0" w:line="348" w:lineRule="auto"/>
        <w:ind w:firstLineChars="200" w:firstLine="643"/>
        <w:jc w:val="both"/>
        <w:rPr>
          <w:rFonts w:ascii="仿宋_GB2312" w:eastAsia="仿宋_GB2312" w:hAnsi="仿宋_GB2312" w:cs="仿宋_GB2312"/>
          <w:bCs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4.</w:t>
      </w:r>
      <w:r>
        <w:rPr>
          <w:rStyle w:val="a5"/>
          <w:rFonts w:ascii="楷体" w:eastAsia="楷体" w:hAnsi="楷体" w:cs="楷体" w:hint="eastAsia"/>
          <w:spacing w:val="8"/>
          <w:kern w:val="2"/>
          <w:sz w:val="32"/>
          <w:szCs w:val="32"/>
          <w:shd w:val="clear" w:color="auto" w:fill="FFFFFF"/>
        </w:rPr>
        <w:t>正式聘用。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组织复核，并根据选聘计划与要求等，确定选聘人员名单，并发文公布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C63CA" w:rsidRDefault="00AD7973" w:rsidP="001333D9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348" w:lineRule="auto"/>
        <w:ind w:firstLineChars="200" w:firstLine="674"/>
        <w:jc w:val="both"/>
        <w:rPr>
          <w:rStyle w:val="a5"/>
          <w:rFonts w:ascii="黑体" w:eastAsia="黑体" w:hAnsi="黑体" w:cs="黑体"/>
          <w:spacing w:val="8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黑体" w:cs="黑体" w:hint="eastAsia"/>
          <w:spacing w:val="8"/>
          <w:sz w:val="32"/>
          <w:szCs w:val="32"/>
          <w:shd w:val="clear" w:color="auto" w:fill="FFFFFF"/>
        </w:rPr>
        <w:t>五、</w:t>
      </w:r>
      <w:r>
        <w:rPr>
          <w:rStyle w:val="a5"/>
          <w:rFonts w:ascii="黑体" w:eastAsia="黑体" w:hAnsi="黑体" w:cs="黑体" w:hint="eastAsia"/>
          <w:spacing w:val="8"/>
          <w:sz w:val="32"/>
          <w:szCs w:val="32"/>
          <w:shd w:val="clear" w:color="auto" w:fill="FFFFFF"/>
        </w:rPr>
        <w:t>管理考核及待遇</w:t>
      </w:r>
    </w:p>
    <w:p w:rsidR="006C63CA" w:rsidRDefault="00AD7973" w:rsidP="001333D9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根据《河南理工大学兼职辅导员遴选与管理办法（试行）》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进行管理考核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，学校每年对兼职辅导员进行考评、表彰奖励。</w:t>
      </w:r>
      <w:r>
        <w:rPr>
          <w:rFonts w:ascii="仿宋_GB2312" w:eastAsia="仿宋_GB2312" w:hAnsi="仿宋_GB2312" w:cs="仿宋_GB2312" w:hint="eastAsia"/>
          <w:sz w:val="32"/>
          <w:szCs w:val="32"/>
        </w:rPr>
        <w:t>兼职辅导员考评结果分为优秀、良好、合格、基本合格和不合格五个格次。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学生兼职辅导员的工作经历和荣誉奖励装入学生档案。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兼职辅导员专项奖励绩效按照《河南理工大学辅导员队伍建设管理规定》执行。</w:t>
      </w:r>
    </w:p>
    <w:p w:rsidR="006C63CA" w:rsidRDefault="00AD7973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附件：河南理工大学兼职辅导员选聘报名表</w:t>
      </w:r>
    </w:p>
    <w:p w:rsidR="006C63CA" w:rsidRDefault="006C63CA">
      <w:pPr>
        <w:adjustRightInd w:val="0"/>
        <w:snapToGrid w:val="0"/>
        <w:spacing w:line="348" w:lineRule="auto"/>
        <w:ind w:firstLineChars="500" w:firstLine="160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6C63CA" w:rsidRDefault="00AD7973">
      <w:pPr>
        <w:adjustRightInd w:val="0"/>
        <w:snapToGrid w:val="0"/>
        <w:spacing w:line="348" w:lineRule="auto"/>
        <w:ind w:firstLineChars="200" w:firstLine="64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中共</w:t>
      </w:r>
      <w:r>
        <w:rPr>
          <w:rFonts w:ascii="仿宋_GB2312" w:eastAsia="仿宋_GB2312" w:hAnsi="仿宋_GB2312" w:cs="仿宋_GB2312"/>
          <w:bCs/>
          <w:sz w:val="32"/>
          <w:szCs w:val="32"/>
        </w:rPr>
        <w:t>河南理工大学资源环境学院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委员会</w:t>
      </w:r>
    </w:p>
    <w:p w:rsidR="006C63CA" w:rsidRDefault="00DA5AA4">
      <w:pPr>
        <w:wordWrap w:val="0"/>
        <w:adjustRightInd w:val="0"/>
        <w:snapToGrid w:val="0"/>
        <w:spacing w:line="348" w:lineRule="auto"/>
        <w:ind w:firstLineChars="200" w:firstLine="64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</w:t>
      </w:r>
      <w:r w:rsidR="00AD797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2021</w:t>
      </w:r>
      <w:r w:rsidR="00AD7973"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 w:rsidR="00AD7973"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  <w:r w:rsidR="00AD7973"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 w:rsidR="00AD7973">
        <w:rPr>
          <w:rFonts w:ascii="仿宋_GB2312" w:eastAsia="仿宋_GB2312" w:hAnsi="仿宋_GB2312" w:cs="仿宋_GB2312" w:hint="eastAsia"/>
          <w:bCs/>
          <w:sz w:val="32"/>
          <w:szCs w:val="32"/>
        </w:rPr>
        <w:t>14</w:t>
      </w:r>
      <w:r w:rsidR="00AD7973"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  <w:r w:rsidR="00AD7973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 w:rsidR="00AD7973">
        <w:rPr>
          <w:rFonts w:ascii="仿宋_GB2312" w:eastAsia="仿宋_GB2312" w:hAnsi="仿宋_GB2312" w:cs="仿宋_GB2312" w:hint="eastAsia"/>
          <w:bCs/>
          <w:sz w:val="32"/>
          <w:szCs w:val="32"/>
        </w:rPr>
        <w:br w:type="page"/>
      </w:r>
    </w:p>
    <w:p w:rsidR="006C63CA" w:rsidRDefault="00AD7973">
      <w:pPr>
        <w:widowControl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lastRenderedPageBreak/>
        <w:t>附件</w:t>
      </w:r>
    </w:p>
    <w:p w:rsidR="006C63CA" w:rsidRDefault="00AD7973">
      <w:pPr>
        <w:widowControl/>
        <w:ind w:firstLineChars="200" w:firstLine="720"/>
        <w:jc w:val="center"/>
        <w:rPr>
          <w:rFonts w:ascii="方正小标宋简体" w:eastAsia="方正小标宋简体" w:hAnsi="等线" w:cs="Times New Roman"/>
          <w:kern w:val="0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kern w:val="0"/>
          <w:sz w:val="36"/>
          <w:szCs w:val="36"/>
        </w:rPr>
        <w:t>河南理工大学兼职辅导员选聘报名表</w:t>
      </w:r>
    </w:p>
    <w:tbl>
      <w:tblPr>
        <w:tblW w:w="8937" w:type="dxa"/>
        <w:tblLook w:val="04A0" w:firstRow="1" w:lastRow="0" w:firstColumn="1" w:lastColumn="0" w:noHBand="0" w:noVBand="1"/>
      </w:tblPr>
      <w:tblGrid>
        <w:gridCol w:w="1666"/>
        <w:gridCol w:w="1562"/>
        <w:gridCol w:w="1150"/>
        <w:gridCol w:w="702"/>
        <w:gridCol w:w="884"/>
        <w:gridCol w:w="966"/>
        <w:gridCol w:w="2007"/>
      </w:tblGrid>
      <w:tr w:rsidR="006C63CA">
        <w:trPr>
          <w:trHeight w:val="91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6C63C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6C63C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6C63C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照片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（一寸彩照）</w:t>
            </w:r>
          </w:p>
        </w:tc>
      </w:tr>
      <w:tr w:rsidR="006C63CA">
        <w:trPr>
          <w:trHeight w:val="91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6C63C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6C63C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6C63C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6C63CA">
        <w:trPr>
          <w:trHeight w:val="914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widowControl/>
              <w:adjustRightInd w:val="0"/>
              <w:snapToGrid w:val="0"/>
              <w:ind w:firstLineChars="200" w:firstLine="560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所在单位</w:t>
            </w:r>
          </w:p>
          <w:p w:rsidR="006C63CA" w:rsidRDefault="00AD7973">
            <w:pPr>
              <w:widowControl/>
              <w:adjustRightInd w:val="0"/>
              <w:snapToGrid w:val="0"/>
              <w:ind w:firstLineChars="200" w:firstLine="440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（学生请写明专业年级）</w:t>
            </w:r>
          </w:p>
        </w:tc>
        <w:tc>
          <w:tcPr>
            <w:tcW w:w="3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6C63C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6C63C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6C63CA">
        <w:trPr>
          <w:trHeight w:val="73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现任或曾任职务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6C63C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6C63C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6C63CA">
        <w:trPr>
          <w:trHeight w:val="73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6C63C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电子邮件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6C63C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6C63CA">
        <w:trPr>
          <w:trHeight w:val="73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应聘学院</w:t>
            </w:r>
          </w:p>
        </w:tc>
        <w:tc>
          <w:tcPr>
            <w:tcW w:w="7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6C63CA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6C63CA">
        <w:trPr>
          <w:trHeight w:val="394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个人简介</w:t>
            </w:r>
          </w:p>
        </w:tc>
        <w:tc>
          <w:tcPr>
            <w:tcW w:w="7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widowControl/>
              <w:snapToGrid w:val="0"/>
              <w:textAlignment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就奖惩情况、兴趣特长及担任兼职辅导员的优势及工作思路等简要叙述。</w:t>
            </w:r>
          </w:p>
          <w:p w:rsidR="006C63CA" w:rsidRDefault="006C63CA">
            <w:pPr>
              <w:widowControl/>
              <w:snapToGrid w:val="0"/>
              <w:jc w:val="center"/>
              <w:textAlignment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  <w:p w:rsidR="006C63CA" w:rsidRDefault="006C63CA">
            <w:pPr>
              <w:widowControl/>
              <w:snapToGrid w:val="0"/>
              <w:jc w:val="center"/>
              <w:textAlignment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  <w:p w:rsidR="006C63CA" w:rsidRDefault="006C63CA">
            <w:pPr>
              <w:widowControl/>
              <w:snapToGrid w:val="0"/>
              <w:jc w:val="center"/>
              <w:textAlignment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  <w:p w:rsidR="006C63CA" w:rsidRDefault="006C63CA">
            <w:pPr>
              <w:widowControl/>
              <w:snapToGrid w:val="0"/>
              <w:jc w:val="center"/>
              <w:textAlignment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  <w:p w:rsidR="006C63CA" w:rsidRDefault="006C63CA">
            <w:pPr>
              <w:widowControl/>
              <w:snapToGrid w:val="0"/>
              <w:jc w:val="center"/>
              <w:textAlignment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  <w:p w:rsidR="006C63CA" w:rsidRDefault="006C63CA">
            <w:pPr>
              <w:widowControl/>
              <w:snapToGrid w:val="0"/>
              <w:jc w:val="center"/>
              <w:textAlignment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  <w:p w:rsidR="006C63CA" w:rsidRDefault="006C63CA">
            <w:pPr>
              <w:widowControl/>
              <w:snapToGrid w:val="0"/>
              <w:jc w:val="center"/>
              <w:textAlignment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  <w:p w:rsidR="006C63CA" w:rsidRDefault="006C63CA">
            <w:pPr>
              <w:widowControl/>
              <w:snapToGrid w:val="0"/>
              <w:jc w:val="center"/>
              <w:textAlignment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  <w:p w:rsidR="006C63CA" w:rsidRDefault="006C63CA">
            <w:pPr>
              <w:widowControl/>
              <w:snapToGrid w:val="0"/>
              <w:jc w:val="center"/>
              <w:textAlignment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  <w:p w:rsidR="006C63CA" w:rsidRDefault="006C63CA">
            <w:pPr>
              <w:widowControl/>
              <w:snapToGrid w:val="0"/>
              <w:jc w:val="center"/>
              <w:textAlignment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  <w:p w:rsidR="006C63CA" w:rsidRDefault="006C63CA">
            <w:pPr>
              <w:widowControl/>
              <w:snapToGrid w:val="0"/>
              <w:jc w:val="center"/>
              <w:textAlignment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  <w:p w:rsidR="006C63CA" w:rsidRDefault="006C63CA">
            <w:pPr>
              <w:widowControl/>
              <w:snapToGrid w:val="0"/>
              <w:jc w:val="center"/>
              <w:textAlignment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6C63CA">
        <w:trPr>
          <w:trHeight w:val="98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辅导员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/</w:t>
            </w:r>
          </w:p>
          <w:p w:rsidR="006C63CA" w:rsidRDefault="00AD7973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导师意见</w:t>
            </w:r>
          </w:p>
          <w:p w:rsidR="006C63CA" w:rsidRDefault="00AD7973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（学生填写）</w:t>
            </w:r>
          </w:p>
        </w:tc>
        <w:tc>
          <w:tcPr>
            <w:tcW w:w="7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widowControl/>
              <w:snapToGrid w:val="0"/>
              <w:ind w:firstLineChars="1600" w:firstLine="4480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签字：</w:t>
            </w:r>
          </w:p>
          <w:p w:rsidR="006C63CA" w:rsidRDefault="00AD7973">
            <w:pPr>
              <w:widowControl/>
              <w:snapToGrid w:val="0"/>
              <w:ind w:firstLineChars="1500" w:firstLine="4200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6C63CA">
        <w:trPr>
          <w:trHeight w:val="1159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单位意见</w:t>
            </w:r>
          </w:p>
        </w:tc>
        <w:tc>
          <w:tcPr>
            <w:tcW w:w="7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widowControl/>
              <w:snapToGrid w:val="0"/>
              <w:ind w:firstLineChars="1900" w:firstLine="5320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盖章</w:t>
            </w:r>
          </w:p>
          <w:p w:rsidR="006C63CA" w:rsidRDefault="00AD7973">
            <w:pPr>
              <w:widowControl/>
              <w:snapToGrid w:val="0"/>
              <w:ind w:firstLineChars="1700" w:firstLine="4760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6C63CA" w:rsidTr="00B02CB8">
        <w:trPr>
          <w:trHeight w:val="121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选聘学院党委（党总支）</w:t>
            </w:r>
          </w:p>
          <w:p w:rsidR="006C63CA" w:rsidRDefault="00AD79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3CA" w:rsidRDefault="00AD7973">
            <w:pPr>
              <w:widowControl/>
              <w:snapToGrid w:val="0"/>
              <w:ind w:firstLineChars="200" w:firstLine="560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 xml:space="preserve">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盖章</w:t>
            </w:r>
          </w:p>
          <w:p w:rsidR="006C63CA" w:rsidRDefault="00AD7973">
            <w:pPr>
              <w:widowControl/>
              <w:snapToGrid w:val="0"/>
              <w:ind w:firstLineChars="200" w:firstLine="560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 xml:space="preserve">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:rsidR="006C63CA" w:rsidRDefault="006C63CA">
      <w:pPr>
        <w:rPr>
          <w:rFonts w:ascii="方正小标宋简体" w:eastAsia="方正小标宋简体"/>
          <w:b/>
          <w:bCs/>
          <w:sz w:val="10"/>
          <w:szCs w:val="10"/>
        </w:rPr>
      </w:pPr>
      <w:bookmarkStart w:id="0" w:name="_GoBack"/>
      <w:bookmarkEnd w:id="0"/>
    </w:p>
    <w:sectPr w:rsidR="006C63CA">
      <w:pgSz w:w="11910" w:h="16840"/>
      <w:pgMar w:top="1417" w:right="1531" w:bottom="1417" w:left="1531" w:header="720" w:footer="1553" w:gutter="0"/>
      <w:pgNumType w:start="1"/>
      <w:cols w:space="720" w:equalWidth="0">
        <w:col w:w="8736"/>
      </w:cols>
      <w:docGrid w:linePitch="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73" w:rsidRDefault="00AD7973" w:rsidP="001333D9">
      <w:r>
        <w:separator/>
      </w:r>
    </w:p>
  </w:endnote>
  <w:endnote w:type="continuationSeparator" w:id="0">
    <w:p w:rsidR="00AD7973" w:rsidRDefault="00AD7973" w:rsidP="0013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73" w:rsidRDefault="00AD7973" w:rsidP="001333D9">
      <w:r>
        <w:separator/>
      </w:r>
    </w:p>
  </w:footnote>
  <w:footnote w:type="continuationSeparator" w:id="0">
    <w:p w:rsidR="00AD7973" w:rsidRDefault="00AD7973" w:rsidP="00133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159E0"/>
    <w:rsid w:val="001333D9"/>
    <w:rsid w:val="00314314"/>
    <w:rsid w:val="003B4E88"/>
    <w:rsid w:val="00442A6B"/>
    <w:rsid w:val="005345F8"/>
    <w:rsid w:val="00561E6F"/>
    <w:rsid w:val="00583E80"/>
    <w:rsid w:val="006C63CA"/>
    <w:rsid w:val="0081250D"/>
    <w:rsid w:val="008241B5"/>
    <w:rsid w:val="008C0571"/>
    <w:rsid w:val="00AD7973"/>
    <w:rsid w:val="00B00EFB"/>
    <w:rsid w:val="00B02CB8"/>
    <w:rsid w:val="00B736F8"/>
    <w:rsid w:val="00DA5AA4"/>
    <w:rsid w:val="00EC6856"/>
    <w:rsid w:val="01AD0595"/>
    <w:rsid w:val="02450F60"/>
    <w:rsid w:val="030D1705"/>
    <w:rsid w:val="039F3403"/>
    <w:rsid w:val="03A7300D"/>
    <w:rsid w:val="051076C7"/>
    <w:rsid w:val="051955AF"/>
    <w:rsid w:val="05AA2BF1"/>
    <w:rsid w:val="0810686D"/>
    <w:rsid w:val="09E1475D"/>
    <w:rsid w:val="0ADA4727"/>
    <w:rsid w:val="0B3434A8"/>
    <w:rsid w:val="0B387532"/>
    <w:rsid w:val="0C047F2D"/>
    <w:rsid w:val="0F2607BC"/>
    <w:rsid w:val="0F810195"/>
    <w:rsid w:val="0FA06A91"/>
    <w:rsid w:val="0FA45085"/>
    <w:rsid w:val="10BA2C32"/>
    <w:rsid w:val="1105732A"/>
    <w:rsid w:val="1115702A"/>
    <w:rsid w:val="11507F9A"/>
    <w:rsid w:val="118F2855"/>
    <w:rsid w:val="126D1C0C"/>
    <w:rsid w:val="12714752"/>
    <w:rsid w:val="12D25CAF"/>
    <w:rsid w:val="12DF198B"/>
    <w:rsid w:val="13486BFA"/>
    <w:rsid w:val="149A78A3"/>
    <w:rsid w:val="14F74269"/>
    <w:rsid w:val="15EC46F6"/>
    <w:rsid w:val="16170853"/>
    <w:rsid w:val="161E4267"/>
    <w:rsid w:val="17616E8D"/>
    <w:rsid w:val="18472224"/>
    <w:rsid w:val="18556963"/>
    <w:rsid w:val="18670537"/>
    <w:rsid w:val="18AE352F"/>
    <w:rsid w:val="18BC75E2"/>
    <w:rsid w:val="18D9652B"/>
    <w:rsid w:val="190E1FF8"/>
    <w:rsid w:val="1AF375FA"/>
    <w:rsid w:val="1BDB16AF"/>
    <w:rsid w:val="1D6446D7"/>
    <w:rsid w:val="1DC51398"/>
    <w:rsid w:val="1E882281"/>
    <w:rsid w:val="1F090F92"/>
    <w:rsid w:val="1F950A44"/>
    <w:rsid w:val="207E0E5D"/>
    <w:rsid w:val="20C67D8F"/>
    <w:rsid w:val="20D42E8B"/>
    <w:rsid w:val="235141FA"/>
    <w:rsid w:val="246979FF"/>
    <w:rsid w:val="24D574A6"/>
    <w:rsid w:val="253A1BA5"/>
    <w:rsid w:val="264D032B"/>
    <w:rsid w:val="26760575"/>
    <w:rsid w:val="26AD70EE"/>
    <w:rsid w:val="26C91F72"/>
    <w:rsid w:val="275548CC"/>
    <w:rsid w:val="28977935"/>
    <w:rsid w:val="28C477B1"/>
    <w:rsid w:val="299A7127"/>
    <w:rsid w:val="2A202E96"/>
    <w:rsid w:val="2A5566C3"/>
    <w:rsid w:val="2A8E50B2"/>
    <w:rsid w:val="2AFB6268"/>
    <w:rsid w:val="2B4826B0"/>
    <w:rsid w:val="2B523273"/>
    <w:rsid w:val="2B866622"/>
    <w:rsid w:val="2C4E3A75"/>
    <w:rsid w:val="2CD303DE"/>
    <w:rsid w:val="2D6C42A3"/>
    <w:rsid w:val="2E7E7447"/>
    <w:rsid w:val="2EF03DA7"/>
    <w:rsid w:val="2F8301EA"/>
    <w:rsid w:val="2FDE5DE4"/>
    <w:rsid w:val="305440EA"/>
    <w:rsid w:val="305D4D8E"/>
    <w:rsid w:val="31467185"/>
    <w:rsid w:val="317D00BF"/>
    <w:rsid w:val="31D821C1"/>
    <w:rsid w:val="32A25CAD"/>
    <w:rsid w:val="32BC58B4"/>
    <w:rsid w:val="32E01DBF"/>
    <w:rsid w:val="33166080"/>
    <w:rsid w:val="33BF2B41"/>
    <w:rsid w:val="33E57B9A"/>
    <w:rsid w:val="34520F59"/>
    <w:rsid w:val="34695A34"/>
    <w:rsid w:val="34852C79"/>
    <w:rsid w:val="34A04B00"/>
    <w:rsid w:val="34B7629E"/>
    <w:rsid w:val="368E6A80"/>
    <w:rsid w:val="379A0E33"/>
    <w:rsid w:val="37CD5FDE"/>
    <w:rsid w:val="3847306C"/>
    <w:rsid w:val="38705B7E"/>
    <w:rsid w:val="38AD6DA2"/>
    <w:rsid w:val="393F7A74"/>
    <w:rsid w:val="39A661F2"/>
    <w:rsid w:val="39B34EB4"/>
    <w:rsid w:val="3B9607D3"/>
    <w:rsid w:val="3BEB4E0B"/>
    <w:rsid w:val="3BFF38AA"/>
    <w:rsid w:val="3C464FF2"/>
    <w:rsid w:val="3CD877E8"/>
    <w:rsid w:val="3D5F5FED"/>
    <w:rsid w:val="3D991D79"/>
    <w:rsid w:val="3DD601F1"/>
    <w:rsid w:val="3E2650C2"/>
    <w:rsid w:val="40234A81"/>
    <w:rsid w:val="40A412E0"/>
    <w:rsid w:val="40D0320E"/>
    <w:rsid w:val="414852B5"/>
    <w:rsid w:val="41507A37"/>
    <w:rsid w:val="419F2DDD"/>
    <w:rsid w:val="427C488A"/>
    <w:rsid w:val="428248CA"/>
    <w:rsid w:val="428339A9"/>
    <w:rsid w:val="438F2068"/>
    <w:rsid w:val="4552194D"/>
    <w:rsid w:val="46187F4E"/>
    <w:rsid w:val="461C70C4"/>
    <w:rsid w:val="464D6CA6"/>
    <w:rsid w:val="468F0D43"/>
    <w:rsid w:val="4976529B"/>
    <w:rsid w:val="49D64825"/>
    <w:rsid w:val="4A097F41"/>
    <w:rsid w:val="4A6B2947"/>
    <w:rsid w:val="4CF54739"/>
    <w:rsid w:val="4D9C1476"/>
    <w:rsid w:val="4DCE6C58"/>
    <w:rsid w:val="4DFC7B35"/>
    <w:rsid w:val="4E785A3A"/>
    <w:rsid w:val="4EAF2832"/>
    <w:rsid w:val="4F744284"/>
    <w:rsid w:val="508159E0"/>
    <w:rsid w:val="53810025"/>
    <w:rsid w:val="553B413B"/>
    <w:rsid w:val="556B0829"/>
    <w:rsid w:val="56FC78C5"/>
    <w:rsid w:val="579B3C39"/>
    <w:rsid w:val="57D8380D"/>
    <w:rsid w:val="589C2CAA"/>
    <w:rsid w:val="591434A5"/>
    <w:rsid w:val="59174F65"/>
    <w:rsid w:val="5AC072F3"/>
    <w:rsid w:val="5B9258BD"/>
    <w:rsid w:val="5C0E1855"/>
    <w:rsid w:val="5C4F3729"/>
    <w:rsid w:val="5D1D0BF1"/>
    <w:rsid w:val="5D2057F2"/>
    <w:rsid w:val="5DB06872"/>
    <w:rsid w:val="5E3C6FF4"/>
    <w:rsid w:val="5E7B5FCF"/>
    <w:rsid w:val="5F7E4FEA"/>
    <w:rsid w:val="5FBB571F"/>
    <w:rsid w:val="5FF31CB1"/>
    <w:rsid w:val="60404301"/>
    <w:rsid w:val="60443F99"/>
    <w:rsid w:val="60484D6A"/>
    <w:rsid w:val="605A671D"/>
    <w:rsid w:val="605D2A9A"/>
    <w:rsid w:val="61B340AD"/>
    <w:rsid w:val="6217463E"/>
    <w:rsid w:val="62222D79"/>
    <w:rsid w:val="6254654A"/>
    <w:rsid w:val="6256274C"/>
    <w:rsid w:val="626B5AC5"/>
    <w:rsid w:val="63992E91"/>
    <w:rsid w:val="63CF239C"/>
    <w:rsid w:val="6465211E"/>
    <w:rsid w:val="64824BDD"/>
    <w:rsid w:val="64832B49"/>
    <w:rsid w:val="6489626D"/>
    <w:rsid w:val="64A97166"/>
    <w:rsid w:val="65E362FF"/>
    <w:rsid w:val="65F15E80"/>
    <w:rsid w:val="65F368C8"/>
    <w:rsid w:val="66A84B32"/>
    <w:rsid w:val="66C828D4"/>
    <w:rsid w:val="66EB6A81"/>
    <w:rsid w:val="675F4681"/>
    <w:rsid w:val="67B75AA3"/>
    <w:rsid w:val="6800008A"/>
    <w:rsid w:val="685902F4"/>
    <w:rsid w:val="68E209C5"/>
    <w:rsid w:val="68E719AF"/>
    <w:rsid w:val="6A705466"/>
    <w:rsid w:val="6AB056EB"/>
    <w:rsid w:val="6B1861F1"/>
    <w:rsid w:val="6C4034B0"/>
    <w:rsid w:val="6C9978C5"/>
    <w:rsid w:val="6CCE1AB5"/>
    <w:rsid w:val="6E8C06E3"/>
    <w:rsid w:val="719A78A5"/>
    <w:rsid w:val="72003DE4"/>
    <w:rsid w:val="72776025"/>
    <w:rsid w:val="72F706ED"/>
    <w:rsid w:val="73755463"/>
    <w:rsid w:val="7413456F"/>
    <w:rsid w:val="744B0B56"/>
    <w:rsid w:val="74A85B1F"/>
    <w:rsid w:val="74C32BD8"/>
    <w:rsid w:val="75653D42"/>
    <w:rsid w:val="75C13FD3"/>
    <w:rsid w:val="765169B9"/>
    <w:rsid w:val="767352AD"/>
    <w:rsid w:val="7840344C"/>
    <w:rsid w:val="786376DF"/>
    <w:rsid w:val="78984ECC"/>
    <w:rsid w:val="78ED6B98"/>
    <w:rsid w:val="7B32631D"/>
    <w:rsid w:val="7BB016B1"/>
    <w:rsid w:val="7C1F03E0"/>
    <w:rsid w:val="7C430813"/>
    <w:rsid w:val="7CB23029"/>
    <w:rsid w:val="7D54119B"/>
    <w:rsid w:val="7DC72134"/>
    <w:rsid w:val="7F387A3B"/>
    <w:rsid w:val="7F766B08"/>
    <w:rsid w:val="7F7A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footer"/>
    <w:basedOn w:val="a"/>
    <w:link w:val="Char"/>
    <w:rsid w:val="00133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8"/>
    <w:rsid w:val="001333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footer"/>
    <w:basedOn w:val="a"/>
    <w:link w:val="Char"/>
    <w:rsid w:val="00133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8"/>
    <w:rsid w:val="001333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212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赵琨</dc:creator>
  <cp:lastModifiedBy>Administrator</cp:lastModifiedBy>
  <cp:revision>12</cp:revision>
  <cp:lastPrinted>2021-07-12T01:19:00Z</cp:lastPrinted>
  <dcterms:created xsi:type="dcterms:W3CDTF">2021-07-13T06:50:00Z</dcterms:created>
  <dcterms:modified xsi:type="dcterms:W3CDTF">2021-07-13T08:22:00Z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FFF086205DF14832974AB215D75C2C1C</vt:lpwstr>
  </property>
</Properties>
</file>